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385" w:rsidRDefault="006D6725">
      <w:pPr>
        <w:spacing w:after="2251" w:line="259" w:lineRule="auto"/>
        <w:ind w:left="436" w:right="-416" w:firstLine="0"/>
        <w:jc w:val="left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.35pt;margin-top:-14pt;width:474pt;height:299pt;z-index:251658240;mso-position-horizontal-relative:text;mso-position-vertical-relative:text;mso-width-relative:page;mso-height-relative:page" wrapcoords="0 0 0 19312 21448 19312 21448 0 0 0">
            <v:imagedata r:id="rId7" o:title=""/>
            <w10:wrap type="through"/>
          </v:shape>
          <o:OLEObject Type="Embed" ProgID="Word.Document.12" ShapeID="_x0000_s1026" DrawAspect="Content" ObjectID="_1631963236" r:id="rId8"/>
        </w:pict>
      </w:r>
    </w:p>
    <w:p w:rsidR="006D6725" w:rsidRPr="00CD7A77" w:rsidRDefault="006D6725" w:rsidP="006D6725">
      <w:pPr>
        <w:jc w:val="center"/>
        <w:rPr>
          <w:b/>
          <w:sz w:val="28"/>
          <w:szCs w:val="28"/>
        </w:rPr>
      </w:pPr>
      <w:r>
        <w:tab/>
      </w:r>
      <w:r>
        <w:tab/>
      </w:r>
      <w:r w:rsidRPr="00CD7A77">
        <w:rPr>
          <w:b/>
          <w:sz w:val="28"/>
          <w:szCs w:val="28"/>
        </w:rPr>
        <w:t>РАБОЧАЯ ПРОГРАММА</w:t>
      </w:r>
    </w:p>
    <w:p w:rsidR="006D6725" w:rsidRPr="00613C95" w:rsidRDefault="006D6725" w:rsidP="006D6725">
      <w:pPr>
        <w:jc w:val="center"/>
        <w:rPr>
          <w:b/>
          <w:color w:val="000000" w:themeColor="text1"/>
          <w:sz w:val="28"/>
          <w:szCs w:val="28"/>
        </w:rPr>
      </w:pPr>
    </w:p>
    <w:p w:rsidR="006D6725" w:rsidRPr="00EF4F82" w:rsidRDefault="006D6725" w:rsidP="006D67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ПРАКТИКУМ ПО ОБЩЕСТВОЗНАНИЮ</w:t>
      </w:r>
    </w:p>
    <w:p w:rsidR="006D6725" w:rsidRPr="00EF4F82" w:rsidRDefault="006D6725" w:rsidP="006D6725">
      <w:pPr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EF4F82">
        <w:rPr>
          <w:sz w:val="28"/>
          <w:szCs w:val="28"/>
        </w:rPr>
        <w:t xml:space="preserve"> класс</w:t>
      </w:r>
    </w:p>
    <w:p w:rsidR="006D6725" w:rsidRPr="00255B75" w:rsidRDefault="006D6725" w:rsidP="006D6725">
      <w:pPr>
        <w:jc w:val="center"/>
        <w:rPr>
          <w:sz w:val="28"/>
        </w:rPr>
      </w:pPr>
    </w:p>
    <w:p w:rsidR="006D6725" w:rsidRPr="00255B75" w:rsidRDefault="006D6725" w:rsidP="006D6725">
      <w:pPr>
        <w:jc w:val="center"/>
        <w:rPr>
          <w:sz w:val="28"/>
        </w:rPr>
      </w:pPr>
    </w:p>
    <w:p w:rsidR="006D6725" w:rsidRPr="00255B75" w:rsidRDefault="006D6725" w:rsidP="006D6725">
      <w:pPr>
        <w:jc w:val="center"/>
        <w:rPr>
          <w:sz w:val="28"/>
        </w:rPr>
      </w:pPr>
    </w:p>
    <w:p w:rsidR="006D6725" w:rsidRDefault="006D6725" w:rsidP="006D6725"/>
    <w:p w:rsidR="006D6725" w:rsidRDefault="006D6725" w:rsidP="006D6725"/>
    <w:p w:rsidR="006D6725" w:rsidRPr="00255B75" w:rsidRDefault="006D6725" w:rsidP="006D6725">
      <w:r w:rsidRPr="00255B75">
        <w:t>Общее количество часов –</w:t>
      </w:r>
      <w:r>
        <w:t xml:space="preserve"> 34</w:t>
      </w:r>
      <w:r w:rsidRPr="00EF4F82">
        <w:t xml:space="preserve"> ч</w:t>
      </w:r>
      <w:r>
        <w:t>аса</w:t>
      </w:r>
    </w:p>
    <w:p w:rsidR="006D6725" w:rsidRPr="00EF4F82" w:rsidRDefault="006D6725" w:rsidP="006D6725">
      <w:r>
        <w:t>9</w:t>
      </w:r>
      <w:r w:rsidRPr="00EF4F82">
        <w:t xml:space="preserve"> класс –</w:t>
      </w:r>
      <w:r>
        <w:t xml:space="preserve"> 1 час</w:t>
      </w:r>
      <w:r w:rsidRPr="00EF4F82">
        <w:t xml:space="preserve"> в неделю</w:t>
      </w:r>
    </w:p>
    <w:p w:rsidR="006D6725" w:rsidRDefault="006D6725" w:rsidP="006D6725"/>
    <w:p w:rsidR="006D6725" w:rsidRDefault="006D6725" w:rsidP="006D6725"/>
    <w:p w:rsidR="006D6725" w:rsidRDefault="006D6725" w:rsidP="006D6725"/>
    <w:p w:rsidR="006D6725" w:rsidRDefault="006D6725" w:rsidP="006D6725">
      <w:pPr>
        <w:jc w:val="right"/>
      </w:pPr>
    </w:p>
    <w:p w:rsidR="006D6725" w:rsidRPr="00EF4F82" w:rsidRDefault="006D6725" w:rsidP="006D6725">
      <w:pPr>
        <w:jc w:val="right"/>
      </w:pPr>
      <w:r w:rsidRPr="00255B75">
        <w:t xml:space="preserve">Составила: </w:t>
      </w:r>
      <w:r w:rsidRPr="00EF4F82">
        <w:t>Герасименко Л..А.,</w:t>
      </w:r>
    </w:p>
    <w:p w:rsidR="006D6725" w:rsidRPr="00EF4F82" w:rsidRDefault="006D6725" w:rsidP="006D6725">
      <w:pPr>
        <w:jc w:val="right"/>
      </w:pPr>
      <w:r w:rsidRPr="00EF4F82">
        <w:t>учитель истории</w:t>
      </w:r>
    </w:p>
    <w:p w:rsidR="003E29AF" w:rsidRDefault="003E29AF" w:rsidP="006D6725">
      <w:pPr>
        <w:pStyle w:val="2"/>
        <w:tabs>
          <w:tab w:val="left" w:pos="2880"/>
        </w:tabs>
        <w:ind w:left="372" w:right="5"/>
        <w:jc w:val="both"/>
      </w:pPr>
    </w:p>
    <w:p w:rsidR="003E29AF" w:rsidRDefault="003E29AF">
      <w:pPr>
        <w:pStyle w:val="2"/>
        <w:ind w:left="372" w:right="5"/>
      </w:pPr>
    </w:p>
    <w:p w:rsidR="00F10385" w:rsidRDefault="006D6725" w:rsidP="006D6725">
      <w:pPr>
        <w:pStyle w:val="2"/>
        <w:ind w:left="372" w:right="5"/>
      </w:pPr>
      <w:r>
        <w:t>П</w:t>
      </w:r>
      <w:r w:rsidR="00974AF1">
        <w:t>ояснительная записка</w:t>
      </w:r>
    </w:p>
    <w:p w:rsidR="00F10385" w:rsidRDefault="006D6725">
      <w:pPr>
        <w:ind w:left="-15" w:right="0" w:firstLine="708"/>
      </w:pPr>
      <w:proofErr w:type="gramStart"/>
      <w:r>
        <w:t xml:space="preserve">Рабочая программа </w:t>
      </w:r>
      <w:r w:rsidR="00974AF1">
        <w:t xml:space="preserve"> курса «Практикум по обществознанию» для 9 класса составлена в соответствии с требованиями ФГОС  ООО, утвержденного приказом Министерства образования и науки РФ от 17 декабря 2010 года № 1897, с изменениями, внесенными приказом Министерства образования и науки Российской Федерации от 29 декабря 2014 года №1644, приказом Министерства образования и науки Российской Федерации от 31 декабря 2015 года №1577, с учетом   </w:t>
      </w:r>
      <w:proofErr w:type="gramEnd"/>
    </w:p>
    <w:p w:rsidR="00F10385" w:rsidRDefault="00974AF1">
      <w:pPr>
        <w:numPr>
          <w:ilvl w:val="0"/>
          <w:numId w:val="1"/>
        </w:numPr>
        <w:ind w:right="0" w:firstLine="708"/>
      </w:pPr>
      <w:r>
        <w:t xml:space="preserve">примерной программы основного общего образования по обществознанию (Примерные программы по учебным предметам. Обществознание. 5-9 классы: М.: </w:t>
      </w:r>
    </w:p>
    <w:p w:rsidR="00F10385" w:rsidRDefault="00974AF1">
      <w:pPr>
        <w:ind w:left="-5" w:right="0"/>
      </w:pPr>
      <w:r>
        <w:t xml:space="preserve">Просвещение, 2011), </w:t>
      </w:r>
    </w:p>
    <w:p w:rsidR="00F10385" w:rsidRDefault="00974AF1">
      <w:pPr>
        <w:numPr>
          <w:ilvl w:val="0"/>
          <w:numId w:val="1"/>
        </w:numPr>
        <w:ind w:right="0" w:firstLine="708"/>
      </w:pPr>
      <w:r>
        <w:t xml:space="preserve">авторской программы Кравченко А. И. (Обществознание: Программа курса для 8-9 классов общеобразовательных учреждений. / А.И. Кравченко.  – М.: ООО «ТИД «Русское слово», 2008). </w:t>
      </w:r>
    </w:p>
    <w:p w:rsidR="003E29AF" w:rsidRDefault="00974AF1" w:rsidP="003E29AF">
      <w:pPr>
        <w:spacing w:after="305"/>
        <w:ind w:left="-15" w:right="0" w:firstLine="708"/>
      </w:pPr>
      <w:r>
        <w:t>Программа элективного курса «Практикум по обществознанию» направлена на стимулирование познавательной активности и интереса учеников к предмету</w:t>
      </w:r>
      <w:r w:rsidR="003E29AF">
        <w:t xml:space="preserve">, </w:t>
      </w:r>
      <w:r>
        <w:t xml:space="preserve"> формирование более глубоких представлений о базовых обществоведческих понятиях, закономерностях, взаимосвязях, подготовит обучающихся к успешной сдаче ОГЭ, ориентирована на расширение и углубление знаний по обществознанию. </w:t>
      </w:r>
    </w:p>
    <w:p w:rsidR="00F10385" w:rsidRPr="003E29AF" w:rsidRDefault="00974AF1" w:rsidP="003E29AF">
      <w:pPr>
        <w:spacing w:after="305"/>
        <w:ind w:left="-15" w:right="0" w:firstLine="708"/>
        <w:rPr>
          <w:b/>
        </w:rPr>
      </w:pPr>
      <w:r w:rsidRPr="003E29AF">
        <w:rPr>
          <w:b/>
        </w:rPr>
        <w:t xml:space="preserve">Планируемые  результаты </w:t>
      </w:r>
    </w:p>
    <w:p w:rsidR="00F10385" w:rsidRDefault="00974AF1" w:rsidP="003E29AF">
      <w:pPr>
        <w:spacing w:after="24" w:line="259" w:lineRule="auto"/>
        <w:ind w:left="0" w:right="0" w:firstLine="0"/>
        <w:jc w:val="left"/>
      </w:pPr>
      <w:r>
        <w:t xml:space="preserve"> </w:t>
      </w:r>
      <w:r>
        <w:rPr>
          <w:b/>
        </w:rPr>
        <w:t>Личностными результатами</w:t>
      </w:r>
      <w:r>
        <w:t xml:space="preserve"> являются: </w:t>
      </w:r>
      <w:proofErr w:type="spellStart"/>
      <w:r>
        <w:t>мотивированность</w:t>
      </w:r>
      <w:proofErr w:type="spellEnd"/>
      <w:r>
        <w:t xml:space="preserve"> и направленность на активное и созидательное участие в будущем в общественной и государственной жизни; заинтересованность не только в личном успехе, но и в развитии различных сторон жизни общества, в благополучии и процветании своей страны; 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  <w:r>
        <w:rPr>
          <w:rFonts w:ascii="Tahoma" w:eastAsia="Tahoma" w:hAnsi="Tahoma" w:cs="Tahoma"/>
        </w:rPr>
        <w:t xml:space="preserve"> </w:t>
      </w:r>
    </w:p>
    <w:p w:rsidR="00F10385" w:rsidRDefault="00974AF1">
      <w:pPr>
        <w:ind w:left="-5" w:right="0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>: умение сознательно организовывать свою познавательную деятельность; 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ролей; владении различными видами публичных выступлений; умении выполнять познавательные и практические задания.</w:t>
      </w:r>
      <w:r>
        <w:rPr>
          <w:rFonts w:ascii="Tahoma" w:eastAsia="Tahoma" w:hAnsi="Tahoma" w:cs="Tahoma"/>
        </w:rPr>
        <w:t xml:space="preserve"> </w:t>
      </w:r>
    </w:p>
    <w:p w:rsidR="00F10385" w:rsidRDefault="00974AF1">
      <w:pPr>
        <w:spacing w:after="0"/>
        <w:ind w:left="-5" w:right="0"/>
      </w:pPr>
      <w:r>
        <w:rPr>
          <w:b/>
        </w:rPr>
        <w:t>Предметные результаты:</w:t>
      </w:r>
      <w:r>
        <w:t xml:space="preserve"> знание ряда ключевых понятий базовых для школьного обществознания; относительно целостное представление об обществе и о человеке, о сферах и областях общественной жизни, механизмах и регуляторах деятельности людей;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проблемой, задачей; умение различать факты, аргументы, оценочные суждения.</w:t>
      </w:r>
      <w:r>
        <w:rPr>
          <w:rFonts w:ascii="Tahoma" w:eastAsia="Tahoma" w:hAnsi="Tahoma" w:cs="Tahoma"/>
        </w:rPr>
        <w:t xml:space="preserve"> </w:t>
      </w:r>
    </w:p>
    <w:p w:rsidR="00F10385" w:rsidRDefault="00974AF1">
      <w:pPr>
        <w:spacing w:after="169" w:line="259" w:lineRule="auto"/>
        <w:ind w:left="360" w:righ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p w:rsidR="00F10385" w:rsidRDefault="00974AF1">
      <w:pPr>
        <w:spacing w:after="79" w:line="232" w:lineRule="auto"/>
        <w:ind w:left="0" w:right="9146" w:firstLine="0"/>
        <w:jc w:val="left"/>
      </w:pPr>
      <w:r>
        <w:lastRenderedPageBreak/>
        <w:t xml:space="preserve"> </w:t>
      </w:r>
      <w:r>
        <w:rPr>
          <w:sz w:val="28"/>
        </w:rPr>
        <w:t xml:space="preserve"> </w:t>
      </w:r>
    </w:p>
    <w:p w:rsidR="00F10385" w:rsidRDefault="00974AF1">
      <w:pPr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b/>
          <w:sz w:val="28"/>
        </w:rPr>
        <w:t xml:space="preserve"> </w:t>
      </w:r>
      <w:r>
        <w:rPr>
          <w:rFonts w:ascii="Calibri" w:eastAsia="Calibri" w:hAnsi="Calibri" w:cs="Calibri"/>
          <w:b/>
          <w:sz w:val="28"/>
        </w:rPr>
        <w:tab/>
      </w:r>
      <w:r>
        <w:rPr>
          <w:b/>
          <w:sz w:val="28"/>
        </w:rPr>
        <w:t xml:space="preserve"> </w:t>
      </w:r>
    </w:p>
    <w:p w:rsidR="00F10385" w:rsidRDefault="00974AF1">
      <w:pPr>
        <w:pStyle w:val="2"/>
        <w:spacing w:after="0"/>
        <w:ind w:left="2278"/>
        <w:jc w:val="left"/>
      </w:pPr>
      <w:bookmarkStart w:id="0" w:name="_GoBack"/>
      <w:bookmarkEnd w:id="0"/>
      <w:r>
        <w:t xml:space="preserve"> Содержание учебного предмета </w:t>
      </w:r>
    </w:p>
    <w:p w:rsidR="00F10385" w:rsidRDefault="00974AF1">
      <w:pPr>
        <w:spacing w:after="0" w:line="259" w:lineRule="auto"/>
        <w:ind w:left="68" w:right="0" w:firstLine="0"/>
        <w:jc w:val="center"/>
      </w:pPr>
      <w:r>
        <w:rPr>
          <w:b/>
          <w:sz w:val="28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7" w:type="dxa"/>
          <w:left w:w="108" w:type="dxa"/>
        </w:tblCellMar>
        <w:tblLook w:val="04A0"/>
      </w:tblPr>
      <w:tblGrid>
        <w:gridCol w:w="4786"/>
        <w:gridCol w:w="4787"/>
      </w:tblGrid>
      <w:tr w:rsidR="00F10385">
        <w:trPr>
          <w:trHeight w:val="5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center"/>
            </w:pPr>
            <w:r>
              <w:t xml:space="preserve">Основное содержание (по темам или разделам)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center"/>
            </w:pPr>
            <w:r>
              <w:t xml:space="preserve">Характеристика основных видов учебной деятельности </w:t>
            </w:r>
          </w:p>
        </w:tc>
      </w:tr>
      <w:tr w:rsidR="00F10385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Введение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56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ОГЭ как форма итоговой аттестации по обществознанию.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</w:pPr>
            <w:r>
              <w:t xml:space="preserve">Знакомятся со структурой КИМ, условиями прохождения экзамена </w:t>
            </w:r>
          </w:p>
        </w:tc>
      </w:tr>
      <w:tr w:rsidR="00F10385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1. Человек и общество</w:t>
            </w: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3874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1" w:firstLine="0"/>
            </w:pPr>
            <w:r>
              <w:t>Общество как динамичная саморазвивающаяся система. Взаимосвязь экономической, социальной, политической и духовной сфер общества. Важнейшие социальные институты. Человек. Индивид. Личность. Аграрное, индустриальное, постиндустриальное общество. Человек, общество, природа. Происхождение и развитие человека. Человечество как сумма поколений. Психологический портрет личности. Переходный возраст. Задачи и трудности переходного возраста. Межличностные отношения. Личность и социальная среда.</w:t>
            </w:r>
            <w:r>
              <w:rPr>
                <w:b/>
              </w:rP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5" w:line="259" w:lineRule="auto"/>
              <w:ind w:left="0" w:right="0" w:firstLine="0"/>
              <w:jc w:val="left"/>
            </w:pPr>
            <w:r>
              <w:t xml:space="preserve">приобретают навыки анализа документов;  </w:t>
            </w:r>
          </w:p>
          <w:p w:rsidR="00F10385" w:rsidRDefault="00974AF1">
            <w:pPr>
              <w:tabs>
                <w:tab w:val="center" w:pos="1768"/>
                <w:tab w:val="center" w:pos="3484"/>
                <w:tab w:val="right" w:pos="4679"/>
              </w:tabs>
              <w:spacing w:after="28" w:line="259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анализировать </w:t>
            </w:r>
            <w:r>
              <w:tab/>
              <w:t xml:space="preserve">публикации </w:t>
            </w:r>
            <w:r>
              <w:tab/>
              <w:t xml:space="preserve">в </w:t>
            </w:r>
          </w:p>
          <w:p w:rsidR="00F10385" w:rsidRDefault="00974AF1">
            <w:pPr>
              <w:spacing w:after="5" w:line="259" w:lineRule="auto"/>
              <w:ind w:left="0" w:right="0" w:firstLine="0"/>
              <w:jc w:val="left"/>
            </w:pPr>
            <w:r>
              <w:t xml:space="preserve">периодических изданиях;  </w:t>
            </w:r>
          </w:p>
          <w:p w:rsidR="00F10385" w:rsidRDefault="00974AF1">
            <w:pPr>
              <w:spacing w:after="0" w:line="283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работать </w:t>
            </w:r>
            <w:r>
              <w:tab/>
              <w:t xml:space="preserve">с </w:t>
            </w:r>
            <w:r>
              <w:tab/>
              <w:t xml:space="preserve">диаграммами </w:t>
            </w:r>
            <w:r>
              <w:tab/>
              <w:t xml:space="preserve">и таблицами;  </w:t>
            </w:r>
          </w:p>
          <w:p w:rsidR="00F10385" w:rsidRDefault="00974AF1">
            <w:pPr>
              <w:spacing w:after="0" w:line="277" w:lineRule="auto"/>
              <w:ind w:left="0" w:right="0" w:firstLine="0"/>
              <w:jc w:val="left"/>
            </w:pPr>
            <w:r>
              <w:t xml:space="preserve">формулируют, </w:t>
            </w:r>
            <w:r>
              <w:tab/>
              <w:t xml:space="preserve">аргументируют </w:t>
            </w:r>
            <w:r>
              <w:tab/>
              <w:t xml:space="preserve">и отстаивают </w:t>
            </w:r>
            <w:r>
              <w:tab/>
              <w:t xml:space="preserve">собственную </w:t>
            </w:r>
            <w:r>
              <w:tab/>
              <w:t xml:space="preserve">позицию </w:t>
            </w:r>
            <w:r>
              <w:tab/>
              <w:t xml:space="preserve">по спорным проблемам;  </w:t>
            </w:r>
          </w:p>
          <w:p w:rsidR="00F10385" w:rsidRDefault="00974AF1">
            <w:pPr>
              <w:spacing w:after="0" w:line="257" w:lineRule="auto"/>
              <w:ind w:left="0" w:right="63" w:firstLine="0"/>
            </w:pPr>
            <w:r>
              <w:t xml:space="preserve">представляют результаты исследований в виде таблиц, схем, выступлений, эссе; делать выводы. </w:t>
            </w:r>
          </w:p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2 Сфера духовной культуры</w:t>
            </w: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304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46" w:lineRule="auto"/>
              <w:ind w:left="0" w:right="60" w:firstLine="0"/>
            </w:pPr>
            <w:r>
              <w:t xml:space="preserve">Личность и мораль. Нравственность, этика, моральные ценности и идеалы. Моральная оценка. «Золотое правило нравственности». Воспитательная роль морали. Образование и самообразование. Образование – сочетание интересов личности и общества. </w:t>
            </w:r>
          </w:p>
          <w:p w:rsidR="00F10385" w:rsidRDefault="00974AF1">
            <w:pPr>
              <w:spacing w:after="46" w:line="238" w:lineRule="auto"/>
              <w:ind w:left="0" w:right="63" w:firstLine="0"/>
            </w:pPr>
            <w:r>
              <w:t xml:space="preserve">Право на доступ к культурным ценностям. Формы и разновидности культуры. Народная, массовая и элитарная культуры. </w:t>
            </w:r>
          </w:p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Молодежные субкультуры.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5" w:line="259" w:lineRule="auto"/>
              <w:ind w:left="0" w:right="0" w:firstLine="0"/>
              <w:jc w:val="left"/>
            </w:pPr>
            <w:r>
              <w:t xml:space="preserve">приобретают навыки анализа документов;  </w:t>
            </w:r>
          </w:p>
          <w:p w:rsidR="00F10385" w:rsidRDefault="00974AF1">
            <w:pPr>
              <w:tabs>
                <w:tab w:val="center" w:pos="1768"/>
                <w:tab w:val="center" w:pos="3484"/>
                <w:tab w:val="right" w:pos="4679"/>
              </w:tabs>
              <w:spacing w:after="28" w:line="259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анализировать </w:t>
            </w:r>
            <w:r>
              <w:tab/>
              <w:t xml:space="preserve">публикации </w:t>
            </w:r>
            <w:r>
              <w:tab/>
              <w:t xml:space="preserve">в </w:t>
            </w:r>
          </w:p>
          <w:p w:rsidR="00F10385" w:rsidRDefault="00974AF1">
            <w:pPr>
              <w:spacing w:after="5" w:line="259" w:lineRule="auto"/>
              <w:ind w:left="0" w:right="0" w:firstLine="0"/>
              <w:jc w:val="left"/>
            </w:pPr>
            <w:r>
              <w:t xml:space="preserve">периодических изданиях;  </w:t>
            </w:r>
          </w:p>
          <w:p w:rsidR="00F10385" w:rsidRDefault="00974AF1">
            <w:pPr>
              <w:spacing w:after="0" w:line="283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работать </w:t>
            </w:r>
            <w:r>
              <w:tab/>
              <w:t xml:space="preserve">с </w:t>
            </w:r>
            <w:r>
              <w:tab/>
              <w:t xml:space="preserve">диаграммами </w:t>
            </w:r>
            <w:r>
              <w:tab/>
              <w:t xml:space="preserve">и таблицами;  </w:t>
            </w:r>
          </w:p>
          <w:p w:rsidR="00F10385" w:rsidRDefault="00974AF1">
            <w:pPr>
              <w:spacing w:after="0" w:line="276" w:lineRule="auto"/>
              <w:ind w:left="0" w:right="0" w:firstLine="0"/>
              <w:jc w:val="left"/>
            </w:pPr>
            <w:r>
              <w:t xml:space="preserve">формулируют, </w:t>
            </w:r>
            <w:r>
              <w:tab/>
              <w:t xml:space="preserve">аргументируют </w:t>
            </w:r>
            <w:r>
              <w:tab/>
              <w:t xml:space="preserve">и отстаивают </w:t>
            </w:r>
            <w:r>
              <w:tab/>
              <w:t xml:space="preserve">собственную </w:t>
            </w:r>
            <w:r>
              <w:tab/>
              <w:t xml:space="preserve">позицию </w:t>
            </w:r>
            <w:r>
              <w:tab/>
              <w:t xml:space="preserve">по спорным проблемам;  </w:t>
            </w:r>
          </w:p>
          <w:p w:rsidR="00F10385" w:rsidRDefault="00974AF1">
            <w:pPr>
              <w:spacing w:after="0" w:line="259" w:lineRule="auto"/>
              <w:ind w:left="0" w:right="64" w:firstLine="0"/>
            </w:pPr>
            <w:r>
              <w:t xml:space="preserve">представляют результаты исследований в виде таблиц, схем, выступлений, эссе; делать выводы. </w:t>
            </w:r>
          </w:p>
        </w:tc>
      </w:tr>
      <w:tr w:rsidR="00F10385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3. Экономическая сфера</w:t>
            </w: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442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3" w:lineRule="auto"/>
              <w:ind w:left="0" w:right="23" w:firstLine="0"/>
              <w:jc w:val="left"/>
            </w:pPr>
            <w:r>
              <w:lastRenderedPageBreak/>
              <w:t xml:space="preserve">Экономика, ее роль в жизни общества; товары и </w:t>
            </w:r>
            <w:r>
              <w:rPr>
                <w:sz w:val="19"/>
              </w:rPr>
              <w:t>УСЛУГИ</w:t>
            </w:r>
            <w:r>
              <w:t>,</w:t>
            </w:r>
            <w:r>
              <w:rPr>
                <w:sz w:val="19"/>
              </w:rPr>
              <w:t xml:space="preserve"> </w:t>
            </w:r>
            <w:r>
              <w:t xml:space="preserve">ресурсы и потребности, ограниченность ресурсов; экономические системы и собственность; производство, производительность труда; разделение груда и специализация; обмен, торговля; рынок и рыночный механизм. </w:t>
            </w:r>
          </w:p>
          <w:p w:rsidR="00F10385" w:rsidRDefault="00974AF1">
            <w:pPr>
              <w:spacing w:after="47" w:line="238" w:lineRule="auto"/>
              <w:ind w:left="0" w:right="20" w:firstLine="0"/>
              <w:jc w:val="left"/>
            </w:pPr>
            <w:r>
              <w:t xml:space="preserve">Измерители экономической деятельности. Валовый внутренний продукт, валовый национальный продут, национальный доход. Государственный бюджет. Инфляция. Уровень занятости. Право собственности. Виды собственности. Правомочия собственника. Способы приобретения права собственности. </w:t>
            </w:r>
          </w:p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Приватизация. Защита прав собственности.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приобретают навыки анализа документов;  </w:t>
            </w:r>
          </w:p>
          <w:p w:rsidR="00F10385" w:rsidRDefault="00974AF1">
            <w:pPr>
              <w:spacing w:after="0" w:line="278" w:lineRule="auto"/>
              <w:ind w:left="0" w:right="0" w:firstLine="0"/>
            </w:pPr>
            <w:r>
              <w:t xml:space="preserve">учатся анализировать публикации в периодических изданиях;  </w:t>
            </w:r>
          </w:p>
          <w:p w:rsidR="00F10385" w:rsidRDefault="00974AF1">
            <w:pPr>
              <w:spacing w:after="0" w:line="283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работать </w:t>
            </w:r>
            <w:r>
              <w:tab/>
              <w:t xml:space="preserve">с </w:t>
            </w:r>
            <w:r>
              <w:tab/>
              <w:t xml:space="preserve">диаграммами </w:t>
            </w:r>
            <w:r>
              <w:tab/>
              <w:t xml:space="preserve">и таблицами;  </w:t>
            </w:r>
          </w:p>
          <w:p w:rsidR="00F10385" w:rsidRDefault="00974AF1">
            <w:pPr>
              <w:spacing w:after="0" w:line="276" w:lineRule="auto"/>
              <w:ind w:left="0" w:right="0" w:firstLine="0"/>
              <w:jc w:val="left"/>
            </w:pPr>
            <w:r>
              <w:t xml:space="preserve">формулируют, </w:t>
            </w:r>
            <w:r>
              <w:tab/>
              <w:t xml:space="preserve">аргументируют </w:t>
            </w:r>
            <w:r>
              <w:tab/>
              <w:t xml:space="preserve">и отстаивают </w:t>
            </w:r>
            <w:r>
              <w:tab/>
              <w:t xml:space="preserve">собственную </w:t>
            </w:r>
            <w:r>
              <w:tab/>
              <w:t xml:space="preserve">позицию </w:t>
            </w:r>
            <w:r>
              <w:tab/>
              <w:t xml:space="preserve">по спорным проблемам;  </w:t>
            </w:r>
          </w:p>
          <w:p w:rsidR="00F10385" w:rsidRDefault="00974AF1">
            <w:pPr>
              <w:spacing w:after="0" w:line="258" w:lineRule="auto"/>
              <w:ind w:left="0" w:right="64" w:firstLine="0"/>
            </w:pPr>
            <w:r>
              <w:t xml:space="preserve">представляют результаты исследований в виде таблиц, схем, выступлений, эссе; делать выводы. </w:t>
            </w:r>
          </w:p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1392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Собственность и несовершеннолетние. Прекращение прав собственности.  Потребитель и его права. Источники информации для потребителей. Защита прав потребителей. 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4. Социальная сфера</w:t>
            </w: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304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97" w:firstLine="0"/>
              <w:jc w:val="left"/>
            </w:pPr>
            <w:r>
              <w:t xml:space="preserve">Социальная структура общества, семья как малая группа, многообразие социальных ролей в подростковом возрасте, социальные ценности и нормы, отклоняющееся поведение, социальный конфликт и пути его решения, межнациональные отношения. Социальная мобильность. Социальные группы. Социальные статусы и роли. Нации и межнациональные отношения.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5" w:line="259" w:lineRule="auto"/>
              <w:ind w:left="0" w:right="0" w:firstLine="0"/>
              <w:jc w:val="left"/>
            </w:pPr>
            <w:r>
              <w:t xml:space="preserve">приобретают навыки анализа документов;  </w:t>
            </w:r>
          </w:p>
          <w:p w:rsidR="00F10385" w:rsidRDefault="00974AF1">
            <w:pPr>
              <w:tabs>
                <w:tab w:val="center" w:pos="1768"/>
                <w:tab w:val="center" w:pos="3484"/>
                <w:tab w:val="right" w:pos="4679"/>
              </w:tabs>
              <w:spacing w:after="28" w:line="259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анализировать </w:t>
            </w:r>
            <w:r>
              <w:tab/>
              <w:t xml:space="preserve">публикации </w:t>
            </w:r>
            <w:r>
              <w:tab/>
              <w:t xml:space="preserve">в </w:t>
            </w:r>
          </w:p>
          <w:p w:rsidR="00F10385" w:rsidRDefault="00974AF1">
            <w:pPr>
              <w:spacing w:after="5" w:line="259" w:lineRule="auto"/>
              <w:ind w:left="0" w:right="0" w:firstLine="0"/>
              <w:jc w:val="left"/>
            </w:pPr>
            <w:r>
              <w:t xml:space="preserve">периодических изданиях;  </w:t>
            </w:r>
          </w:p>
          <w:p w:rsidR="00F10385" w:rsidRDefault="00974AF1">
            <w:pPr>
              <w:spacing w:after="0" w:line="283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работать </w:t>
            </w:r>
            <w:r>
              <w:tab/>
              <w:t xml:space="preserve">с </w:t>
            </w:r>
            <w:r>
              <w:tab/>
              <w:t xml:space="preserve">диаграммами </w:t>
            </w:r>
            <w:r>
              <w:tab/>
              <w:t xml:space="preserve">и таблицами;  </w:t>
            </w:r>
          </w:p>
          <w:p w:rsidR="00F10385" w:rsidRDefault="00974AF1">
            <w:pPr>
              <w:spacing w:after="0" w:line="276" w:lineRule="auto"/>
              <w:ind w:left="0" w:right="0" w:firstLine="0"/>
              <w:jc w:val="left"/>
            </w:pPr>
            <w:r>
              <w:t xml:space="preserve">формулируют, </w:t>
            </w:r>
            <w:r>
              <w:tab/>
              <w:t xml:space="preserve">аргументируют </w:t>
            </w:r>
            <w:r>
              <w:tab/>
              <w:t xml:space="preserve">и отстаивают </w:t>
            </w:r>
            <w:r>
              <w:tab/>
              <w:t xml:space="preserve">собственную </w:t>
            </w:r>
            <w:r>
              <w:tab/>
              <w:t xml:space="preserve">позицию </w:t>
            </w:r>
            <w:r>
              <w:tab/>
              <w:t xml:space="preserve">по спорным проблемам;  </w:t>
            </w:r>
          </w:p>
          <w:p w:rsidR="00F10385" w:rsidRDefault="00974AF1">
            <w:pPr>
              <w:spacing w:after="0" w:line="259" w:lineRule="auto"/>
              <w:ind w:left="0" w:right="112" w:firstLine="0"/>
            </w:pPr>
            <w:r>
              <w:t xml:space="preserve">представляют результаты исследований в виде таблиц, схем, выступлений, эссе; делать выводы. </w:t>
            </w:r>
          </w:p>
        </w:tc>
      </w:tr>
      <w:tr w:rsidR="00F10385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5. Политическая сфера</w:t>
            </w: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304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107" w:firstLine="0"/>
            </w:pPr>
            <w:r>
              <w:t xml:space="preserve">Государство. Признаки государства. Формы государства: формы правления и формы территориального государственного устройства. Политика и власть. Роль политики в жизни общества. Политические режимы. Правовое государства и его признаки. Участие граждан в политической жизни. Политические партии и движения, их роль в общественной жизни; гражданское общество и правовое государство.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5" w:line="259" w:lineRule="auto"/>
              <w:ind w:left="0" w:right="0" w:firstLine="0"/>
              <w:jc w:val="left"/>
            </w:pPr>
            <w:r>
              <w:t xml:space="preserve">приобретают навыки анализа документов;  </w:t>
            </w:r>
          </w:p>
          <w:p w:rsidR="00F10385" w:rsidRDefault="00974AF1">
            <w:pPr>
              <w:tabs>
                <w:tab w:val="center" w:pos="1768"/>
                <w:tab w:val="center" w:pos="3484"/>
                <w:tab w:val="right" w:pos="4679"/>
              </w:tabs>
              <w:spacing w:after="28" w:line="259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анализировать </w:t>
            </w:r>
            <w:r>
              <w:tab/>
              <w:t xml:space="preserve">публикации </w:t>
            </w:r>
            <w:r>
              <w:tab/>
              <w:t xml:space="preserve">в </w:t>
            </w:r>
          </w:p>
          <w:p w:rsidR="00F10385" w:rsidRDefault="00974AF1">
            <w:pPr>
              <w:spacing w:after="5" w:line="259" w:lineRule="auto"/>
              <w:ind w:left="0" w:right="0" w:firstLine="0"/>
              <w:jc w:val="left"/>
            </w:pPr>
            <w:r>
              <w:t xml:space="preserve">периодических изданиях;  </w:t>
            </w:r>
          </w:p>
          <w:p w:rsidR="00F10385" w:rsidRDefault="00974AF1">
            <w:pPr>
              <w:spacing w:after="0" w:line="283" w:lineRule="auto"/>
              <w:ind w:left="0" w:right="0" w:firstLine="0"/>
              <w:jc w:val="left"/>
            </w:pPr>
            <w:r>
              <w:t xml:space="preserve">учатся </w:t>
            </w:r>
            <w:r>
              <w:tab/>
              <w:t xml:space="preserve">работать </w:t>
            </w:r>
            <w:r>
              <w:tab/>
              <w:t xml:space="preserve">с </w:t>
            </w:r>
            <w:r>
              <w:tab/>
              <w:t xml:space="preserve">диаграммами </w:t>
            </w:r>
            <w:r>
              <w:tab/>
              <w:t xml:space="preserve">и таблицами;  </w:t>
            </w:r>
          </w:p>
          <w:p w:rsidR="00F10385" w:rsidRDefault="00974AF1">
            <w:pPr>
              <w:spacing w:after="0" w:line="276" w:lineRule="auto"/>
              <w:ind w:left="0" w:right="0" w:firstLine="0"/>
              <w:jc w:val="left"/>
            </w:pPr>
            <w:r>
              <w:t xml:space="preserve">формулируют, </w:t>
            </w:r>
            <w:r>
              <w:tab/>
              <w:t xml:space="preserve">аргументируют </w:t>
            </w:r>
            <w:r>
              <w:tab/>
              <w:t xml:space="preserve">и отстаивают </w:t>
            </w:r>
            <w:r>
              <w:tab/>
              <w:t xml:space="preserve">собственную </w:t>
            </w:r>
            <w:r>
              <w:tab/>
              <w:t xml:space="preserve">позицию </w:t>
            </w:r>
            <w:r>
              <w:tab/>
              <w:t xml:space="preserve">по спорным проблемам;  </w:t>
            </w:r>
          </w:p>
          <w:p w:rsidR="00F10385" w:rsidRDefault="00974AF1">
            <w:pPr>
              <w:spacing w:after="0" w:line="259" w:lineRule="auto"/>
              <w:ind w:left="0" w:right="112" w:firstLine="0"/>
            </w:pPr>
            <w:r>
              <w:t xml:space="preserve">представляют результаты исследований в виде таблиц, схем, выступлений, эссе; делать выводы. </w:t>
            </w:r>
          </w:p>
        </w:tc>
      </w:tr>
      <w:tr w:rsidR="00F10385">
        <w:trPr>
          <w:trHeight w:val="28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6. Право</w:t>
            </w: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F10385">
        <w:trPr>
          <w:trHeight w:val="1666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lastRenderedPageBreak/>
              <w:t xml:space="preserve">Право и его роль в жизни общества. </w:t>
            </w:r>
          </w:p>
          <w:p w:rsidR="00F10385" w:rsidRDefault="00974AF1">
            <w:pPr>
              <w:spacing w:after="0" w:line="259" w:lineRule="auto"/>
              <w:ind w:left="0" w:right="111" w:firstLine="0"/>
            </w:pPr>
            <w:r>
              <w:t xml:space="preserve">Правоотношения и субъекты права.  Правонарушения. Виды юридической ответственности. Основные отрасли права. Конституция РФ. Основы конституционного строя РФ.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110" w:firstLine="0"/>
            </w:pPr>
            <w:r>
              <w:t xml:space="preserve">приобретают навыки анализа документов;  учатся анализировать публикации в периодических изданиях; представляют результаты исследований в виде таблиц, схем, выступлений, эссе; делать выводы. </w:t>
            </w:r>
          </w:p>
        </w:tc>
      </w:tr>
      <w:tr w:rsidR="00F10385">
        <w:trPr>
          <w:trHeight w:val="288"/>
        </w:trPr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Итоговое тестирование</w:t>
            </w:r>
            <w:r>
              <w:t xml:space="preserve"> </w:t>
            </w:r>
          </w:p>
        </w:tc>
        <w:tc>
          <w:tcPr>
            <w:tcW w:w="4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F10385" w:rsidRDefault="00974AF1">
      <w:pPr>
        <w:spacing w:after="24" w:line="259" w:lineRule="auto"/>
        <w:ind w:left="418" w:right="0" w:firstLine="0"/>
        <w:jc w:val="center"/>
      </w:pPr>
      <w:r>
        <w:rPr>
          <w:b/>
        </w:rPr>
        <w:t xml:space="preserve"> </w:t>
      </w:r>
    </w:p>
    <w:p w:rsidR="00F10385" w:rsidRDefault="00974AF1">
      <w:pPr>
        <w:spacing w:after="6" w:line="275" w:lineRule="auto"/>
        <w:ind w:left="720" w:right="460" w:firstLine="1174"/>
        <w:jc w:val="left"/>
      </w:pPr>
      <w:r>
        <w:rPr>
          <w:b/>
        </w:rPr>
        <w:t xml:space="preserve">Раздел IV. Основные формы организации учебных занятий </w:t>
      </w:r>
      <w:r>
        <w:t xml:space="preserve">Основной формой учебных занятий является урок: </w:t>
      </w:r>
    </w:p>
    <w:p w:rsidR="00F10385" w:rsidRDefault="00974AF1">
      <w:pPr>
        <w:numPr>
          <w:ilvl w:val="0"/>
          <w:numId w:val="3"/>
        </w:numPr>
        <w:ind w:right="0" w:firstLine="0"/>
      </w:pPr>
      <w:r>
        <w:t xml:space="preserve">уроки усвоения новой учебной информации;  </w:t>
      </w:r>
    </w:p>
    <w:p w:rsidR="00F10385" w:rsidRDefault="00974AF1">
      <w:pPr>
        <w:numPr>
          <w:ilvl w:val="0"/>
          <w:numId w:val="3"/>
        </w:numPr>
        <w:ind w:right="0" w:firstLine="0"/>
      </w:pPr>
      <w:r>
        <w:t xml:space="preserve">уроки формирования практических умений и навыков учащихся; </w:t>
      </w:r>
    </w:p>
    <w:p w:rsidR="00F10385" w:rsidRDefault="00974AF1">
      <w:pPr>
        <w:numPr>
          <w:ilvl w:val="0"/>
          <w:numId w:val="3"/>
        </w:numPr>
        <w:spacing w:after="0" w:line="280" w:lineRule="auto"/>
        <w:ind w:right="0" w:firstLine="0"/>
      </w:pPr>
      <w:r>
        <w:t xml:space="preserve">уроки совершенствования и знаний, умений и навыков;  </w:t>
      </w:r>
      <w:r>
        <w:rPr>
          <w:rFonts w:ascii="Segoe UI Symbol" w:eastAsia="Segoe UI Symbol" w:hAnsi="Segoe UI Symbol" w:cs="Segoe UI Symbol"/>
          <w:sz w:val="16"/>
        </w:rPr>
        <w:t>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r>
        <w:t xml:space="preserve">уроки обобщения и систематизации знаний, умений и навыков;  </w:t>
      </w:r>
      <w:r>
        <w:rPr>
          <w:rFonts w:ascii="Segoe UI Symbol" w:eastAsia="Segoe UI Symbol" w:hAnsi="Segoe UI Symbol" w:cs="Segoe UI Symbol"/>
          <w:sz w:val="16"/>
        </w:rPr>
        <w:t></w:t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</w:r>
      <w:r>
        <w:t xml:space="preserve">уроки проверки и оценки знаний, умений и навыков учащихся.  </w:t>
      </w:r>
    </w:p>
    <w:p w:rsidR="00F10385" w:rsidRDefault="00974AF1">
      <w:pPr>
        <w:ind w:left="-15" w:right="0" w:firstLine="708"/>
      </w:pPr>
      <w:r>
        <w:t xml:space="preserve">Помимо этого в программе предусмотрены такие виды учебных занятий как лекции, семинарские занятия, практические работы, практикумы, тестирование. </w:t>
      </w:r>
    </w:p>
    <w:p w:rsidR="00F10385" w:rsidRDefault="00974AF1">
      <w:pPr>
        <w:spacing w:after="12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F10385" w:rsidRDefault="00974AF1">
      <w:pPr>
        <w:spacing w:after="0" w:line="259" w:lineRule="auto"/>
        <w:ind w:left="0" w:right="0" w:firstLine="0"/>
        <w:jc w:val="left"/>
      </w:pPr>
      <w:r>
        <w:rPr>
          <w:b/>
          <w:sz w:val="28"/>
        </w:rPr>
        <w:t xml:space="preserve"> </w:t>
      </w:r>
      <w:r>
        <w:rPr>
          <w:b/>
          <w:sz w:val="28"/>
        </w:rPr>
        <w:tab/>
        <w:t xml:space="preserve"> </w:t>
      </w:r>
    </w:p>
    <w:p w:rsidR="00F10385" w:rsidRDefault="00974AF1">
      <w:pPr>
        <w:pStyle w:val="2"/>
        <w:ind w:left="372" w:right="365"/>
      </w:pPr>
      <w:r>
        <w:t>Раздел V.  Тематическое планирование</w:t>
      </w:r>
      <w:r>
        <w:rPr>
          <w:sz w:val="24"/>
        </w:rPr>
        <w:t xml:space="preserve"> </w:t>
      </w:r>
    </w:p>
    <w:tbl>
      <w:tblPr>
        <w:tblStyle w:val="TableGrid"/>
        <w:tblW w:w="10140" w:type="dxa"/>
        <w:tblInd w:w="-108" w:type="dxa"/>
        <w:tblCellMar>
          <w:top w:w="9" w:type="dxa"/>
          <w:left w:w="108" w:type="dxa"/>
          <w:bottom w:w="8" w:type="dxa"/>
          <w:right w:w="48" w:type="dxa"/>
        </w:tblCellMar>
        <w:tblLook w:val="04A0"/>
      </w:tblPr>
      <w:tblGrid>
        <w:gridCol w:w="560"/>
        <w:gridCol w:w="2477"/>
        <w:gridCol w:w="2033"/>
        <w:gridCol w:w="1827"/>
        <w:gridCol w:w="1796"/>
        <w:gridCol w:w="1447"/>
      </w:tblGrid>
      <w:tr w:rsidR="00F10385">
        <w:trPr>
          <w:trHeight w:val="838"/>
        </w:trPr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19" w:line="259" w:lineRule="auto"/>
              <w:ind w:left="5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24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Наименование разделов (или тем) </w:t>
            </w: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Общее количество часов на </w:t>
            </w:r>
          </w:p>
          <w:p w:rsidR="00F10385" w:rsidRDefault="00974AF1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 xml:space="preserve">изучение  раздела (тем) </w:t>
            </w:r>
          </w:p>
        </w:tc>
        <w:tc>
          <w:tcPr>
            <w:tcW w:w="5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385" w:rsidRDefault="00974AF1">
            <w:pPr>
              <w:spacing w:after="0" w:line="259" w:lineRule="auto"/>
              <w:ind w:left="1363" w:right="0" w:hanging="1183"/>
              <w:jc w:val="left"/>
            </w:pPr>
            <w:r>
              <w:rPr>
                <w:b/>
              </w:rPr>
              <w:t xml:space="preserve">Из них (перечислить виды практической части программы) </w:t>
            </w:r>
          </w:p>
        </w:tc>
      </w:tr>
      <w:tr w:rsidR="00F1038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Лабораторных работ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Практических работ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46" w:line="238" w:lineRule="auto"/>
              <w:ind w:left="0" w:right="0" w:firstLine="0"/>
              <w:jc w:val="center"/>
            </w:pPr>
            <w:r>
              <w:rPr>
                <w:b/>
              </w:rPr>
              <w:t xml:space="preserve">Контроль знаний </w:t>
            </w:r>
          </w:p>
          <w:p w:rsidR="00F10385" w:rsidRDefault="00974AF1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(вид) </w:t>
            </w:r>
          </w:p>
        </w:tc>
      </w:tr>
      <w:tr w:rsidR="00F10385">
        <w:trPr>
          <w:trHeight w:val="2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</w:rPr>
              <w:t xml:space="preserve">6 </w:t>
            </w:r>
          </w:p>
        </w:tc>
      </w:tr>
      <w:tr w:rsidR="00F10385">
        <w:trPr>
          <w:trHeight w:val="32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t xml:space="preserve">1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Введение.</w:t>
            </w:r>
            <w:r>
              <w:t xml:space="preserve">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t xml:space="preserve">1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64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t xml:space="preserve">2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0" w:firstLine="0"/>
            </w:pPr>
            <w:r>
              <w:rPr>
                <w:b/>
              </w:rPr>
              <w:t>Человек и общество</w:t>
            </w:r>
            <w:r>
              <w:t xml:space="preserve">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t xml:space="preserve">6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64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t xml:space="preserve">3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Сфера духовной культуры</w:t>
            </w:r>
            <w:r>
              <w:t xml:space="preserve">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t xml:space="preserve">6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64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t xml:space="preserve">4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Экономическая сфера</w:t>
            </w:r>
            <w:r>
              <w:t xml:space="preserve">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t xml:space="preserve">6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32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t xml:space="preserve">5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>Социальная сфера</w:t>
            </w:r>
            <w:r>
              <w:t xml:space="preserve">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64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t xml:space="preserve">6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57" w:firstLine="0"/>
              <w:jc w:val="left"/>
            </w:pPr>
            <w:r>
              <w:rPr>
                <w:b/>
              </w:rPr>
              <w:t xml:space="preserve">Политическая сфера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32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t xml:space="preserve">7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Право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64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63" w:firstLine="0"/>
              <w:jc w:val="center"/>
            </w:pPr>
            <w:r>
              <w:t xml:space="preserve">8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Итоговое тестирование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32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34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F10385" w:rsidRDefault="00974AF1">
      <w:pPr>
        <w:spacing w:after="0" w:line="276" w:lineRule="auto"/>
        <w:ind w:left="0" w:right="6" w:firstLine="708"/>
      </w:pPr>
      <w:r>
        <w:rPr>
          <w:sz w:val="22"/>
        </w:rPr>
        <w:t xml:space="preserve">Допускается изменение порядка прохождения тем, сроков прохождения тем при условии непредвиденных обстоятельств (болезнь учителя, курсовая переподготовка учителя, болезнь обучающихся, карантин, стихийные бедствия и форс-мажорные обстоятельства).  </w:t>
      </w:r>
    </w:p>
    <w:p w:rsidR="00F10385" w:rsidRDefault="00974AF1">
      <w:pPr>
        <w:pStyle w:val="2"/>
        <w:spacing w:after="0"/>
        <w:ind w:left="1755"/>
        <w:jc w:val="left"/>
      </w:pPr>
      <w:r>
        <w:lastRenderedPageBreak/>
        <w:t>Раздел VI.</w:t>
      </w:r>
      <w:r>
        <w:rPr>
          <w:b w:val="0"/>
        </w:rPr>
        <w:t xml:space="preserve"> </w:t>
      </w:r>
      <w:r>
        <w:t xml:space="preserve"> Календарно - поурочное планирование </w:t>
      </w:r>
    </w:p>
    <w:tbl>
      <w:tblPr>
        <w:tblStyle w:val="TableGrid"/>
        <w:tblW w:w="10173" w:type="dxa"/>
        <w:tblInd w:w="-142" w:type="dxa"/>
        <w:tblCellMar>
          <w:left w:w="110" w:type="dxa"/>
          <w:right w:w="53" w:type="dxa"/>
        </w:tblCellMar>
        <w:tblLook w:val="04A0"/>
      </w:tblPr>
      <w:tblGrid>
        <w:gridCol w:w="648"/>
        <w:gridCol w:w="1555"/>
        <w:gridCol w:w="5956"/>
        <w:gridCol w:w="2014"/>
      </w:tblGrid>
      <w:tr w:rsidR="00F10385">
        <w:trPr>
          <w:trHeight w:val="111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19" w:line="259" w:lineRule="auto"/>
              <w:ind w:left="94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F10385" w:rsidRDefault="00974AF1">
            <w:pPr>
              <w:spacing w:after="0" w:line="259" w:lineRule="auto"/>
              <w:ind w:left="43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Дата проведения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Тема урока  </w:t>
            </w:r>
          </w:p>
          <w:p w:rsidR="00F10385" w:rsidRDefault="00974AF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(№, тема практической работы; №, тема контрольной работы)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214" w:right="0" w:firstLine="0"/>
              <w:jc w:val="left"/>
            </w:pPr>
            <w:r>
              <w:rPr>
                <w:b/>
              </w:rPr>
              <w:t xml:space="preserve">Количество часов </w:t>
            </w:r>
          </w:p>
        </w:tc>
      </w:tr>
      <w:tr w:rsidR="00F10385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4" w:right="0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Введение.</w:t>
            </w:r>
            <w: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190" w:firstLine="0"/>
              <w:jc w:val="center"/>
            </w:pPr>
            <w:r>
              <w:rPr>
                <w:b/>
              </w:rP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Тема 1. Человек и общество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178" w:firstLine="0"/>
              <w:jc w:val="center"/>
            </w:pPr>
            <w:r>
              <w:rPr>
                <w:b/>
              </w:rP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Человек. Индивид. Личность.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4" w:right="0" w:firstLine="0"/>
              <w:jc w:val="center"/>
            </w:pPr>
            <w:r>
              <w:rPr>
                <w:b/>
              </w:rPr>
              <w:t>1</w:t>
            </w:r>
          </w:p>
        </w:tc>
      </w:tr>
      <w:tr w:rsidR="00F10385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Аграрное, </w:t>
            </w:r>
            <w:r>
              <w:tab/>
              <w:t xml:space="preserve">индустриальное, </w:t>
            </w:r>
            <w:r>
              <w:tab/>
              <w:t xml:space="preserve">постиндустриальное общество.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385" w:rsidRDefault="00974AF1">
            <w:pPr>
              <w:spacing w:after="0" w:line="259" w:lineRule="auto"/>
              <w:ind w:left="576" w:right="0" w:firstLine="0"/>
              <w:jc w:val="left"/>
            </w:pPr>
            <w:r>
              <w:t>1</w:t>
            </w:r>
          </w:p>
        </w:tc>
      </w:tr>
      <w:tr w:rsidR="00F10385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4.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</w:pPr>
            <w:r>
              <w:t xml:space="preserve">Человек, общество, природа. Происхождение и развитие человека. Человечество как сумма поколений.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385" w:rsidRDefault="00974AF1">
            <w:pPr>
              <w:spacing w:after="0" w:line="259" w:lineRule="auto"/>
              <w:ind w:left="491" w:right="0" w:firstLine="0"/>
              <w:jc w:val="left"/>
            </w:pPr>
            <w:r>
              <w:t xml:space="preserve"> 1</w:t>
            </w:r>
          </w:p>
        </w:tc>
      </w:tr>
      <w:tr w:rsidR="00F10385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5.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</w:pPr>
            <w:r>
              <w:t xml:space="preserve">Психологический портрет личности. Переходный возраст. Задачи и трудности переходного возраста.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385" w:rsidRDefault="00974AF1">
            <w:pPr>
              <w:spacing w:after="0" w:line="259" w:lineRule="auto"/>
              <w:ind w:left="564" w:right="0" w:firstLine="0"/>
              <w:jc w:val="left"/>
            </w:pPr>
            <w:r>
              <w:t>1</w:t>
            </w:r>
          </w:p>
        </w:tc>
      </w:tr>
      <w:tr w:rsidR="00F10385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6.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Межличностные отношения. Личность и социальная среда.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00" w:right="0" w:firstLine="0"/>
              <w:jc w:val="left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7.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Тест по теме «Человек и общество»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2 Сфера духовной культуры</w:t>
            </w:r>
            <w: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37" w:right="0" w:firstLine="0"/>
              <w:jc w:val="left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8.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Личность и мораль. Гуманизм Религия.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588" w:right="0" w:firstLine="0"/>
              <w:jc w:val="left"/>
            </w:pPr>
            <w:r>
              <w:t xml:space="preserve"> 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9.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Наука в жизни современного общества.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85" w:right="0" w:firstLine="0"/>
              <w:jc w:val="left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10.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Формы и разновидности культуры.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37" w:right="0" w:firstLine="0"/>
              <w:jc w:val="left"/>
            </w:pPr>
            <w:r>
              <w:t xml:space="preserve"> 1</w:t>
            </w:r>
          </w:p>
        </w:tc>
      </w:tr>
      <w:tr w:rsidR="00F10385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Образование и самообразование. Образование – сочетание интересов личности и общества.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385" w:rsidRDefault="00974AF1">
            <w:pPr>
              <w:spacing w:after="0" w:line="259" w:lineRule="auto"/>
              <w:ind w:left="661" w:right="0" w:firstLine="0"/>
              <w:jc w:val="left"/>
            </w:pPr>
            <w:r>
              <w:t xml:space="preserve"> 1</w:t>
            </w:r>
          </w:p>
        </w:tc>
      </w:tr>
      <w:tr w:rsidR="00F10385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Народная, массовая и элитарная культуры. Молодежные субкультуры.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239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Тест по теме «Духовная сфера»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709" w:right="0" w:firstLine="0"/>
              <w:jc w:val="left"/>
            </w:pPr>
            <w:r>
              <w:t>1</w:t>
            </w:r>
          </w:p>
        </w:tc>
      </w:tr>
      <w:tr w:rsidR="00F10385">
        <w:trPr>
          <w:trHeight w:val="3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3.  Экономическая сфера</w:t>
            </w:r>
            <w: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14.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Экономические системы и собственность.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85" w:right="0" w:firstLine="0"/>
              <w:jc w:val="left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15.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Обмен, торговля. Рынок и рыночный механизм.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264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16.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Производство, производительность труда.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709" w:right="0" w:firstLine="0"/>
              <w:jc w:val="left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17.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Право собственности.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85" w:right="0" w:firstLine="0"/>
              <w:jc w:val="left"/>
            </w:pPr>
            <w:r>
              <w:t>1</w:t>
            </w:r>
          </w:p>
        </w:tc>
      </w:tr>
      <w:tr w:rsidR="00F10385">
        <w:trPr>
          <w:trHeight w:val="83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18.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Измерители экономической деятельности. Валовый внутренний продукт, валовый национальный продут, национальный доход. Государственный бюджет.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540" w:right="0" w:firstLine="0"/>
              <w:jc w:val="left"/>
            </w:pPr>
            <w:r>
              <w:t xml:space="preserve">  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19.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Тест по теме «Экономическая сфера»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12" w:right="0" w:firstLine="0"/>
              <w:jc w:val="left"/>
            </w:pPr>
            <w:r>
              <w:t xml:space="preserve"> 1</w:t>
            </w:r>
          </w:p>
        </w:tc>
      </w:tr>
      <w:tr w:rsidR="00F10385">
        <w:trPr>
          <w:trHeight w:val="327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4. Социальная сфера</w:t>
            </w:r>
            <w: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3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20.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Социальная структура общества.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85" w:right="0" w:firstLine="0"/>
              <w:jc w:val="left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Социальные нормы и ценности.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00" w:right="0" w:firstLine="0"/>
              <w:jc w:val="left"/>
            </w:pPr>
            <w:r>
              <w:t xml:space="preserve">  1 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Межнациональные отношения.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0385" w:rsidRDefault="00974AF1">
            <w:pPr>
              <w:spacing w:after="0" w:line="259" w:lineRule="auto"/>
              <w:ind w:left="0" w:right="239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5. Политическая сфера</w:t>
            </w:r>
            <w: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Сфера политики и социального управления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143" w:firstLine="0"/>
              <w:jc w:val="center"/>
            </w:pPr>
            <w:r>
              <w:t>1</w:t>
            </w:r>
          </w:p>
        </w:tc>
      </w:tr>
      <w:tr w:rsidR="00F10385">
        <w:trPr>
          <w:trHeight w:val="5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24.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Выборы. Референдум. Политические партии и движения.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46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25.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Правовое государство.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51" w:right="0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26.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Политика и власть. Роль политики в жизни общества.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" w:right="0" w:firstLine="0"/>
              <w:jc w:val="center"/>
            </w:pPr>
            <w:r>
              <w:t>1</w:t>
            </w:r>
          </w:p>
        </w:tc>
      </w:tr>
    </w:tbl>
    <w:p w:rsidR="00F10385" w:rsidRDefault="00F10385">
      <w:pPr>
        <w:spacing w:after="0" w:line="259" w:lineRule="auto"/>
        <w:ind w:left="-1133" w:right="11059" w:firstLine="0"/>
        <w:jc w:val="left"/>
      </w:pPr>
    </w:p>
    <w:tbl>
      <w:tblPr>
        <w:tblStyle w:val="TableGrid"/>
        <w:tblW w:w="10173" w:type="dxa"/>
        <w:tblInd w:w="-142" w:type="dxa"/>
        <w:tblCellMar>
          <w:top w:w="3" w:type="dxa"/>
          <w:left w:w="110" w:type="dxa"/>
          <w:right w:w="115" w:type="dxa"/>
        </w:tblCellMar>
        <w:tblLook w:val="04A0"/>
      </w:tblPr>
      <w:tblGrid>
        <w:gridCol w:w="646"/>
        <w:gridCol w:w="1558"/>
        <w:gridCol w:w="5955"/>
        <w:gridCol w:w="2014"/>
      </w:tblGrid>
      <w:tr w:rsidR="00F10385">
        <w:trPr>
          <w:trHeight w:val="32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27.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Участие граждан в политической жизни.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61" w:right="0" w:firstLine="0"/>
              <w:jc w:val="left"/>
            </w:pPr>
            <w:r>
              <w:t>1</w:t>
            </w:r>
          </w:p>
        </w:tc>
      </w:tr>
      <w:tr w:rsidR="00F10385">
        <w:trPr>
          <w:trHeight w:val="562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28.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Политические партии и движения, их роль в общественной жизни;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0385" w:rsidRDefault="00974AF1">
            <w:pPr>
              <w:spacing w:after="0" w:line="259" w:lineRule="auto"/>
              <w:ind w:left="0" w:right="153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29.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Тест по теме «Политическая сфера»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80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Тема 6. Право</w:t>
            </w:r>
            <w:r>
              <w:t xml:space="preserve">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F10385">
        <w:trPr>
          <w:trHeight w:val="32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30.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Право, его роль в жизни общества и государства.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104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31.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Основы конституционного строя РФ.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32.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Тест по теме «Право»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56" w:firstLine="0"/>
              <w:jc w:val="center"/>
            </w:pPr>
            <w:r>
              <w:t>1</w:t>
            </w:r>
          </w:p>
        </w:tc>
      </w:tr>
      <w:tr w:rsidR="00F10385">
        <w:trPr>
          <w:trHeight w:val="324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33.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Итоговое тестирование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65" w:right="0" w:firstLine="0"/>
              <w:jc w:val="center"/>
            </w:pPr>
            <w:r>
              <w:t>1</w:t>
            </w:r>
          </w:p>
        </w:tc>
      </w:tr>
      <w:tr w:rsidR="00F10385">
        <w:trPr>
          <w:trHeight w:val="326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31" w:right="0" w:firstLine="0"/>
              <w:jc w:val="left"/>
            </w:pPr>
            <w:r>
              <w:rPr>
                <w:b/>
              </w:rPr>
              <w:t>34.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F1038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0" w:firstLine="0"/>
              <w:jc w:val="left"/>
            </w:pPr>
            <w:r>
              <w:t xml:space="preserve">Решение тестов. 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0385" w:rsidRDefault="00974AF1">
            <w:pPr>
              <w:spacing w:after="0" w:line="259" w:lineRule="auto"/>
              <w:ind w:left="0" w:right="8" w:firstLine="0"/>
              <w:jc w:val="center"/>
            </w:pPr>
            <w:r>
              <w:t>1</w:t>
            </w:r>
          </w:p>
        </w:tc>
      </w:tr>
    </w:tbl>
    <w:p w:rsidR="00974AF1" w:rsidRDefault="00974AF1"/>
    <w:sectPr w:rsidR="00974AF1" w:rsidSect="00EE22E2">
      <w:footerReference w:type="even" r:id="rId9"/>
      <w:footerReference w:type="default" r:id="rId10"/>
      <w:footerReference w:type="first" r:id="rId11"/>
      <w:pgSz w:w="11906" w:h="16838"/>
      <w:pgMar w:top="1020" w:right="848" w:bottom="1433" w:left="1133" w:header="720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52C" w:rsidRDefault="00E9052C">
      <w:pPr>
        <w:spacing w:after="0" w:line="240" w:lineRule="auto"/>
      </w:pPr>
      <w:r>
        <w:separator/>
      </w:r>
    </w:p>
  </w:endnote>
  <w:endnote w:type="continuationSeparator" w:id="0">
    <w:p w:rsidR="00E9052C" w:rsidRDefault="00E9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altName w:val="Cambria Math"/>
    <w:charset w:val="00"/>
    <w:family w:val="swiss"/>
    <w:pitch w:val="default"/>
    <w:sig w:usb0="00000003" w:usb1="1200FFEF" w:usb2="00040000" w:usb3="04000000" w:csb0="00000001" w:csb1="4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385" w:rsidRDefault="00EE22E2">
    <w:pPr>
      <w:spacing w:after="0" w:line="259" w:lineRule="auto"/>
      <w:ind w:left="0" w:right="1" w:firstLine="0"/>
      <w:jc w:val="center"/>
    </w:pPr>
    <w:r w:rsidRPr="00EE22E2">
      <w:fldChar w:fldCharType="begin"/>
    </w:r>
    <w:r w:rsidR="00974AF1">
      <w:instrText xml:space="preserve"> PAGE   \* MERGEFORMAT </w:instrText>
    </w:r>
    <w:r w:rsidRPr="00EE22E2">
      <w:fldChar w:fldCharType="separate"/>
    </w:r>
    <w:r w:rsidR="006D6725" w:rsidRPr="006D6725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 w:rsidR="00974AF1"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385" w:rsidRDefault="00EE22E2">
    <w:pPr>
      <w:spacing w:after="0" w:line="259" w:lineRule="auto"/>
      <w:ind w:left="0" w:right="1" w:firstLine="0"/>
      <w:jc w:val="center"/>
    </w:pPr>
    <w:r w:rsidRPr="00EE22E2">
      <w:fldChar w:fldCharType="begin"/>
    </w:r>
    <w:r w:rsidR="00974AF1">
      <w:instrText xml:space="preserve"> PAGE   \* MERGEFORMAT </w:instrText>
    </w:r>
    <w:r w:rsidRPr="00EE22E2">
      <w:fldChar w:fldCharType="separate"/>
    </w:r>
    <w:r w:rsidR="006D6725" w:rsidRPr="006D6725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 w:rsidR="00974AF1">
      <w:rPr>
        <w:rFonts w:ascii="Calibri" w:eastAsia="Calibri" w:hAnsi="Calibri" w:cs="Calibri"/>
        <w:sz w:val="22"/>
      </w:rPr>
      <w:t xml:space="preserve"> </w:t>
    </w:r>
  </w:p>
  <w:p w:rsidR="00F10385" w:rsidRDefault="00974AF1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0385" w:rsidRDefault="00EE22E2">
    <w:pPr>
      <w:spacing w:after="0" w:line="259" w:lineRule="auto"/>
      <w:ind w:left="0" w:right="1" w:firstLine="0"/>
      <w:jc w:val="center"/>
    </w:pPr>
    <w:r w:rsidRPr="00EE22E2">
      <w:fldChar w:fldCharType="begin"/>
    </w:r>
    <w:r w:rsidR="00974AF1">
      <w:instrText xml:space="preserve"> PAGE   \* MERGEFORMAT </w:instrText>
    </w:r>
    <w:r w:rsidRPr="00EE22E2">
      <w:fldChar w:fldCharType="separate"/>
    </w:r>
    <w:r w:rsidR="006D6725" w:rsidRPr="006D6725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974AF1"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52C" w:rsidRDefault="00E9052C">
      <w:pPr>
        <w:spacing w:after="0" w:line="240" w:lineRule="auto"/>
      </w:pPr>
      <w:r>
        <w:separator/>
      </w:r>
    </w:p>
  </w:footnote>
  <w:footnote w:type="continuationSeparator" w:id="0">
    <w:p w:rsidR="00E9052C" w:rsidRDefault="00E90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D7C95"/>
    <w:multiLevelType w:val="hybridMultilevel"/>
    <w:tmpl w:val="841CC0A0"/>
    <w:lvl w:ilvl="0" w:tplc="3EA0D7E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3A79E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26A6C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E209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C27F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2E436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62FF5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0F24C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2AE5F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A97BE2"/>
    <w:multiLevelType w:val="hybridMultilevel"/>
    <w:tmpl w:val="BE4A8C54"/>
    <w:lvl w:ilvl="0" w:tplc="12F8305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28D6D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1CC03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34477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D90D25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D2C32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366FC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7840B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00FE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F091C35"/>
    <w:multiLevelType w:val="hybridMultilevel"/>
    <w:tmpl w:val="B3D450E6"/>
    <w:lvl w:ilvl="0" w:tplc="E42859F2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82E10C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374A77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D3E6B9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1C8760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FF2FB82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B34701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B9E80BC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88616F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0385"/>
    <w:rsid w:val="003E29AF"/>
    <w:rsid w:val="006D6725"/>
    <w:rsid w:val="00974AF1"/>
    <w:rsid w:val="00DA7E9F"/>
    <w:rsid w:val="00E9052C"/>
    <w:rsid w:val="00EE22E2"/>
    <w:rsid w:val="00F10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E2"/>
    <w:pPr>
      <w:spacing w:after="34" w:line="249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EE22E2"/>
    <w:pPr>
      <w:keepNext/>
      <w:keepLines/>
      <w:spacing w:after="355"/>
      <w:ind w:right="3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</w:rPr>
  </w:style>
  <w:style w:type="paragraph" w:styleId="2">
    <w:name w:val="heading 2"/>
    <w:next w:val="a"/>
    <w:link w:val="20"/>
    <w:uiPriority w:val="9"/>
    <w:unhideWhenUsed/>
    <w:qFormat/>
    <w:rsid w:val="00EE22E2"/>
    <w:pPr>
      <w:keepNext/>
      <w:keepLines/>
      <w:spacing w:after="4"/>
      <w:ind w:left="365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EE22E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sid w:val="00EE22E2"/>
    <w:rPr>
      <w:rFonts w:ascii="Times New Roman" w:eastAsia="Times New Roman" w:hAnsi="Times New Roman" w:cs="Times New Roman"/>
      <w:b/>
      <w:color w:val="000000"/>
      <w:sz w:val="36"/>
    </w:rPr>
  </w:style>
  <w:style w:type="table" w:customStyle="1" w:styleId="TableGrid">
    <w:name w:val="TableGrid"/>
    <w:rsid w:val="00EE22E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1733</Words>
  <Characters>9883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коноплева</dc:creator>
  <cp:keywords/>
  <cp:lastModifiedBy>Школа</cp:lastModifiedBy>
  <cp:revision>5</cp:revision>
  <dcterms:created xsi:type="dcterms:W3CDTF">2019-09-04T12:59:00Z</dcterms:created>
  <dcterms:modified xsi:type="dcterms:W3CDTF">2019-10-07T07:20:00Z</dcterms:modified>
</cp:coreProperties>
</file>